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53" w:rsidRDefault="00B046EA" w:rsidP="00B3251C">
      <w:pPr>
        <w:pStyle w:val="a"/>
        <w:spacing w:before="0" w:after="0"/>
      </w:pPr>
      <w:bookmarkStart w:id="0" w:name="_GoBack"/>
      <w:bookmarkEnd w:id="0"/>
      <w:r>
        <w:t>TIM 105 Introduction to Management of Technology I: Management, Development and Commercialization (MDC) of Technology and Products</w:t>
      </w:r>
    </w:p>
    <w:p w:rsidR="00DC0253" w:rsidRDefault="00B046EA" w:rsidP="00B3251C">
      <w:pPr>
        <w:pStyle w:val="20"/>
        <w:spacing w:before="60" w:after="0"/>
        <w:rPr>
          <w:b w:val="0"/>
          <w:bCs w:val="0"/>
        </w:rPr>
      </w:pPr>
      <w:r>
        <w:t>Instructor:</w:t>
      </w:r>
      <w:r>
        <w:tab/>
      </w:r>
      <w:r>
        <w:rPr>
          <w:b w:val="0"/>
          <w:bCs w:val="0"/>
          <w:lang w:val="en-US"/>
        </w:rPr>
        <w:t>Subhas Desa</w:t>
      </w:r>
    </w:p>
    <w:p w:rsidR="00DC0253" w:rsidRDefault="00B046EA">
      <w:pPr>
        <w:pStyle w:val="20"/>
        <w:spacing w:before="0" w:after="0"/>
        <w:ind w:left="720" w:firstLine="720"/>
        <w:rPr>
          <w:b w:val="0"/>
          <w:bCs w:val="0"/>
        </w:rPr>
      </w:pPr>
      <w:r>
        <w:rPr>
          <w:b w:val="0"/>
          <w:bCs w:val="0"/>
          <w:lang w:val="nl-NL"/>
        </w:rPr>
        <w:t>Office</w:t>
      </w:r>
      <w:r w:rsidR="00B3251C">
        <w:rPr>
          <w:b w:val="0"/>
          <w:bCs w:val="0"/>
          <w:lang w:val="nl-NL"/>
        </w:rPr>
        <w:t xml:space="preserve"> Hours</w:t>
      </w:r>
      <w:r>
        <w:rPr>
          <w:b w:val="0"/>
          <w:bCs w:val="0"/>
          <w:lang w:val="nl-NL"/>
        </w:rPr>
        <w:t xml:space="preserve">: </w:t>
      </w:r>
      <w:r w:rsidR="00B3251C">
        <w:rPr>
          <w:b w:val="0"/>
          <w:bCs w:val="0"/>
          <w:lang w:val="nl-NL"/>
        </w:rPr>
        <w:t xml:space="preserve">Wednesday, 2-5PM, </w:t>
      </w:r>
      <w:r>
        <w:rPr>
          <w:b w:val="0"/>
          <w:bCs w:val="0"/>
          <w:lang w:val="nl-NL"/>
        </w:rPr>
        <w:t>E2, Room 561</w:t>
      </w:r>
    </w:p>
    <w:p w:rsidR="00DC0253" w:rsidRDefault="00B046EA">
      <w:pPr>
        <w:pStyle w:val="20"/>
        <w:spacing w:before="0" w:after="0"/>
        <w:ind w:left="720" w:firstLine="720"/>
        <w:rPr>
          <w:b w:val="0"/>
          <w:bCs w:val="0"/>
        </w:rPr>
      </w:pPr>
      <w:r>
        <w:rPr>
          <w:b w:val="0"/>
          <w:bCs w:val="0"/>
        </w:rPr>
        <w:t xml:space="preserve">Phone: 408-735-0820 </w:t>
      </w:r>
    </w:p>
    <w:p w:rsidR="00DC0253" w:rsidRDefault="00B046EA" w:rsidP="00B3251C">
      <w:pPr>
        <w:pStyle w:val="20"/>
        <w:spacing w:before="0"/>
        <w:ind w:left="720" w:firstLine="720"/>
        <w:rPr>
          <w:b w:val="0"/>
          <w:bCs w:val="0"/>
        </w:rPr>
      </w:pPr>
      <w:r>
        <w:rPr>
          <w:b w:val="0"/>
          <w:bCs w:val="0"/>
        </w:rPr>
        <w:t xml:space="preserve">E-mail: sdesa@soe.ucsc.edu </w:t>
      </w:r>
    </w:p>
    <w:p w:rsidR="00DC0253" w:rsidRDefault="00B046EA" w:rsidP="00F56A8C">
      <w:pPr>
        <w:pStyle w:val="BodyText"/>
        <w:spacing w:after="60"/>
      </w:pPr>
      <w:r>
        <w:rPr>
          <w:b/>
          <w:bCs/>
        </w:rPr>
        <w:t>Time</w:t>
      </w:r>
      <w:r>
        <w:t>:</w:t>
      </w:r>
      <w:r w:rsidR="00B81986">
        <w:t xml:space="preserve"> Tuesday and Thursday, 11:40AM-1:1</w:t>
      </w:r>
      <w:r>
        <w:t xml:space="preserve">5 PM </w:t>
      </w:r>
    </w:p>
    <w:p w:rsidR="00DC0253" w:rsidRDefault="00B046EA" w:rsidP="00F56A8C">
      <w:pPr>
        <w:pStyle w:val="BodyText"/>
        <w:spacing w:after="60"/>
      </w:pPr>
      <w:r>
        <w:rPr>
          <w:b/>
          <w:bCs/>
        </w:rPr>
        <w:t>Course Location</w:t>
      </w:r>
      <w:r w:rsidR="00CA3894">
        <w:t xml:space="preserve">: Classroom Unit </w:t>
      </w:r>
      <w:r>
        <w:t xml:space="preserve">1 </w:t>
      </w:r>
    </w:p>
    <w:p w:rsidR="00DC0253" w:rsidRDefault="00B046EA">
      <w:pPr>
        <w:pStyle w:val="BodyText"/>
        <w:spacing w:after="0"/>
        <w:ind w:left="2160" w:hanging="2160"/>
      </w:pPr>
      <w:r>
        <w:rPr>
          <w:b/>
          <w:bCs/>
        </w:rPr>
        <w:t>Teaching Assistant</w:t>
      </w:r>
      <w:r w:rsidR="00B3251C">
        <w:rPr>
          <w:b/>
          <w:bCs/>
        </w:rPr>
        <w:t>s</w:t>
      </w:r>
      <w:r w:rsidR="00B81986">
        <w:t>: Sean Laney</w:t>
      </w:r>
      <w:r>
        <w:t xml:space="preserve"> </w:t>
      </w:r>
    </w:p>
    <w:p w:rsidR="00DC0253" w:rsidRDefault="00B046EA">
      <w:pPr>
        <w:pStyle w:val="BodyText"/>
        <w:spacing w:after="0"/>
        <w:ind w:left="2160"/>
      </w:pPr>
      <w:r>
        <w:t>Office hour</w:t>
      </w:r>
      <w:r w:rsidR="00FF132C">
        <w:t>s: Wednesday 12-2 PM, E2</w:t>
      </w:r>
      <w:r w:rsidR="00B3251C">
        <w:t>,</w:t>
      </w:r>
      <w:r w:rsidR="00FF132C">
        <w:t xml:space="preserve"> Room 486</w:t>
      </w:r>
    </w:p>
    <w:p w:rsidR="00DC0253" w:rsidRDefault="00FF132C">
      <w:pPr>
        <w:pStyle w:val="BodyText"/>
        <w:spacing w:after="0"/>
        <w:ind w:left="2160"/>
      </w:pPr>
      <w:r>
        <w:t>Phone: 916-969-5860</w:t>
      </w:r>
      <w:r>
        <w:br/>
        <w:t xml:space="preserve">Email: </w:t>
      </w:r>
      <w:hyperlink r:id="rId7" w:history="1">
        <w:r w:rsidRPr="003A621F">
          <w:rPr>
            <w:rStyle w:val="Hyperlink"/>
            <w:u w:color="0000FF"/>
          </w:rPr>
          <w:t>sclaney@ucsc.edu</w:t>
        </w:r>
      </w:hyperlink>
    </w:p>
    <w:p w:rsidR="00DC0253" w:rsidRDefault="00DC0253">
      <w:pPr>
        <w:pStyle w:val="BodyText"/>
        <w:spacing w:after="0"/>
        <w:ind w:left="2160"/>
      </w:pPr>
    </w:p>
    <w:p w:rsidR="00DC0253" w:rsidRDefault="00FF132C">
      <w:pPr>
        <w:pStyle w:val="BodyText"/>
        <w:spacing w:after="0"/>
        <w:ind w:left="2160"/>
      </w:pPr>
      <w:r>
        <w:t>2</w:t>
      </w:r>
      <w:r w:rsidRPr="00FF132C">
        <w:rPr>
          <w:vertAlign w:val="superscript"/>
        </w:rPr>
        <w:t>nd</w:t>
      </w:r>
      <w:r>
        <w:t xml:space="preserve"> TA TBA</w:t>
      </w:r>
      <w:r w:rsidR="00B046EA">
        <w:t xml:space="preserve"> </w:t>
      </w:r>
    </w:p>
    <w:p w:rsidR="00DC0253" w:rsidRDefault="00B046EA">
      <w:pPr>
        <w:pStyle w:val="BodyText"/>
        <w:spacing w:after="0"/>
        <w:ind w:left="2160"/>
      </w:pPr>
      <w:r>
        <w:t>Office hours: TBA</w:t>
      </w:r>
    </w:p>
    <w:p w:rsidR="00DC0253" w:rsidRDefault="00FF132C" w:rsidP="00FF132C">
      <w:pPr>
        <w:pStyle w:val="BodyText"/>
        <w:spacing w:after="0"/>
      </w:pPr>
      <w:r>
        <w:tab/>
      </w:r>
      <w:r>
        <w:tab/>
      </w:r>
      <w:r>
        <w:tab/>
        <w:t>Email: TBA</w:t>
      </w:r>
    </w:p>
    <w:p w:rsidR="00DC0253" w:rsidRDefault="00B046EA" w:rsidP="00F56A8C">
      <w:pPr>
        <w:pStyle w:val="20"/>
        <w:tabs>
          <w:tab w:val="center" w:pos="4320"/>
        </w:tabs>
        <w:spacing w:before="0"/>
      </w:pPr>
      <w:r>
        <w:rPr>
          <w:lang w:val="en-US"/>
        </w:rPr>
        <w:t>About the course:</w:t>
      </w:r>
      <w:r>
        <w:rPr>
          <w:lang w:val="en-US"/>
        </w:rPr>
        <w:tab/>
      </w:r>
    </w:p>
    <w:p w:rsidR="00DC0253" w:rsidRDefault="00B046EA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>MOT I is the first in a sequence of courses on the management of techno</w:t>
      </w:r>
      <w:r w:rsidR="00FF132C">
        <w:rPr>
          <w:sz w:val="22"/>
          <w:szCs w:val="22"/>
        </w:rPr>
        <w:t xml:space="preserve">logy. Briefly, </w:t>
      </w:r>
      <w:r>
        <w:rPr>
          <w:sz w:val="22"/>
          <w:szCs w:val="22"/>
        </w:rPr>
        <w:t xml:space="preserve">MOT I focuses on </w:t>
      </w:r>
      <w:r>
        <w:rPr>
          <w:b/>
          <w:bCs/>
          <w:sz w:val="22"/>
          <w:szCs w:val="22"/>
        </w:rPr>
        <w:t>new product/technology design and development</w:t>
      </w:r>
      <w:r>
        <w:rPr>
          <w:sz w:val="22"/>
          <w:szCs w:val="22"/>
        </w:rPr>
        <w:t xml:space="preserve">, while the second course MOT II deals with the end-to-end design of the supply chain network necessary to distribute the product from the supplier through </w:t>
      </w:r>
      <w:r w:rsidR="00FF132C">
        <w:rPr>
          <w:sz w:val="22"/>
          <w:szCs w:val="22"/>
        </w:rPr>
        <w:t xml:space="preserve">the </w:t>
      </w:r>
      <w:r>
        <w:rPr>
          <w:sz w:val="22"/>
          <w:szCs w:val="22"/>
        </w:rPr>
        <w:t>manufacturer to</w:t>
      </w:r>
      <w:r w:rsidR="00FF132C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customer.</w:t>
      </w:r>
    </w:p>
    <w:p w:rsidR="00DC0253" w:rsidRDefault="00B046EA" w:rsidP="00B23052">
      <w:pPr>
        <w:pStyle w:val="Body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 I will provide students with a systematic methodology and the corresponding set of methods and analytical tools to address the </w:t>
      </w:r>
      <w:r w:rsidRPr="00CB6955">
        <w:rPr>
          <w:b/>
          <w:sz w:val="22"/>
          <w:szCs w:val="22"/>
        </w:rPr>
        <w:t xml:space="preserve">management, development and commercialization </w:t>
      </w:r>
      <w:r>
        <w:rPr>
          <w:sz w:val="22"/>
          <w:szCs w:val="22"/>
        </w:rPr>
        <w:t xml:space="preserve">(MDC) of technology and products in an integrated manner, which enables the cost-effective and rapid development of profitable and high quality technologies and products.  Topics covered will include engineering/product design and development, strategic analysis of the business landscape, integrated cross-functional development strategy, and finance. These topics will be addressed within the context of high technologies such as software, computers, information systems, semiconductors, storage, nanotechnology, and biotechnology. </w:t>
      </w:r>
    </w:p>
    <w:p w:rsidR="00DC0253" w:rsidRDefault="00B046EA" w:rsidP="00F56A8C">
      <w:pPr>
        <w:pStyle w:val="20"/>
        <w:spacing w:before="60" w:after="0"/>
      </w:pPr>
      <w:r>
        <w:rPr>
          <w:lang w:val="en-US"/>
        </w:rPr>
        <w:t>Objectives of the course:</w:t>
      </w:r>
    </w:p>
    <w:p w:rsidR="00DC0253" w:rsidRDefault="00B046EA">
      <w:pPr>
        <w:pStyle w:val="ListBullet"/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>To understand the functional areas (e.g, technology, business, marketing) and phases involved in the end-to-end design, development, and delivery of technology and products</w:t>
      </w:r>
      <w:r w:rsidR="00FF132C">
        <w:rPr>
          <w:sz w:val="22"/>
          <w:szCs w:val="22"/>
        </w:rPr>
        <w:t>. This starts with</w:t>
      </w:r>
      <w:r>
        <w:rPr>
          <w:sz w:val="22"/>
          <w:szCs w:val="22"/>
        </w:rPr>
        <w:t xml:space="preserve"> competitive strategy and customer needs</w:t>
      </w:r>
      <w:r w:rsidR="00FF132C">
        <w:rPr>
          <w:sz w:val="22"/>
          <w:szCs w:val="22"/>
        </w:rPr>
        <w:t>, flows</w:t>
      </w:r>
      <w:r>
        <w:rPr>
          <w:sz w:val="22"/>
          <w:szCs w:val="22"/>
        </w:rPr>
        <w:t xml:space="preserve"> through conceptual design, prototyping, and manufacturing</w:t>
      </w:r>
      <w:r w:rsidR="00FF132C">
        <w:rPr>
          <w:sz w:val="22"/>
          <w:szCs w:val="22"/>
        </w:rPr>
        <w:t>, and continues to</w:t>
      </w:r>
      <w:r>
        <w:rPr>
          <w:sz w:val="22"/>
          <w:szCs w:val="22"/>
        </w:rPr>
        <w:t xml:space="preserve"> product release and marketing.</w:t>
      </w:r>
    </w:p>
    <w:p w:rsidR="00DC0253" w:rsidRDefault="00B046EA">
      <w:pPr>
        <w:pStyle w:val="ListBullet"/>
        <w:numPr>
          <w:ilvl w:val="0"/>
          <w:numId w:val="4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 xml:space="preserve">To develop and apply an integrated framework for the </w:t>
      </w:r>
      <w:r w:rsidRPr="00CB6955">
        <w:rPr>
          <w:b/>
          <w:sz w:val="22"/>
          <w:szCs w:val="22"/>
        </w:rPr>
        <w:t xml:space="preserve">management, development, and commercialization </w:t>
      </w:r>
      <w:r>
        <w:rPr>
          <w:sz w:val="22"/>
          <w:szCs w:val="22"/>
        </w:rPr>
        <w:t>(MDC) of technology.</w:t>
      </w:r>
    </w:p>
    <w:p w:rsidR="00DC0253" w:rsidRDefault="00B046EA">
      <w:pPr>
        <w:pStyle w:val="ListBullet"/>
        <w:numPr>
          <w:ilvl w:val="0"/>
          <w:numId w:val="5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 xml:space="preserve">To develop and apply methods and tools that make technology management, development and commercialization more effective. These tools will be both qualitative and quantitative in nature. </w:t>
      </w:r>
    </w:p>
    <w:p w:rsidR="00DC0253" w:rsidRPr="00B3251C" w:rsidRDefault="00B046EA" w:rsidP="00B3251C">
      <w:pPr>
        <w:pStyle w:val="ListBullet"/>
        <w:numPr>
          <w:ilvl w:val="0"/>
          <w:numId w:val="6"/>
        </w:numPr>
        <w:tabs>
          <w:tab w:val="clear" w:pos="330"/>
        </w:tabs>
        <w:ind w:left="360" w:hanging="360"/>
        <w:jc w:val="both"/>
      </w:pPr>
      <w:r>
        <w:rPr>
          <w:sz w:val="22"/>
          <w:szCs w:val="22"/>
        </w:rPr>
        <w:t xml:space="preserve">To gain experience with </w:t>
      </w:r>
      <w:r w:rsidR="00CB6955">
        <w:rPr>
          <w:sz w:val="22"/>
          <w:szCs w:val="22"/>
        </w:rPr>
        <w:t xml:space="preserve">the </w:t>
      </w:r>
      <w:r>
        <w:rPr>
          <w:sz w:val="22"/>
          <w:szCs w:val="22"/>
        </w:rPr>
        <w:t>MDC of high tech through comprehensive case studies and the term project.</w:t>
      </w:r>
    </w:p>
    <w:p w:rsidR="00DC0253" w:rsidRDefault="00B046EA" w:rsidP="00B3251C">
      <w:pPr>
        <w:pStyle w:val="20"/>
        <w:spacing w:before="60" w:after="0"/>
      </w:pPr>
      <w:r>
        <w:rPr>
          <w:lang w:val="en-US"/>
        </w:rPr>
        <w:t>Grading:</w:t>
      </w:r>
    </w:p>
    <w:p w:rsidR="00DC0253" w:rsidRDefault="00B046EA">
      <w:pPr>
        <w:pStyle w:val="ListBullet"/>
        <w:numPr>
          <w:ilvl w:val="0"/>
          <w:numId w:val="7"/>
        </w:numPr>
        <w:tabs>
          <w:tab w:val="clear" w:pos="360"/>
          <w:tab w:val="num" w:pos="393"/>
        </w:tabs>
        <w:ind w:left="393" w:hanging="393"/>
      </w:pPr>
      <w:r>
        <w:rPr>
          <w:sz w:val="22"/>
          <w:szCs w:val="22"/>
        </w:rPr>
        <w:t>Homework: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  <w:r w:rsidR="00CB6955">
        <w:rPr>
          <w:sz w:val="22"/>
          <w:szCs w:val="22"/>
        </w:rPr>
        <w:tab/>
      </w:r>
      <w:r>
        <w:rPr>
          <w:sz w:val="22"/>
          <w:szCs w:val="22"/>
        </w:rPr>
        <w:t xml:space="preserve">25% </w:t>
      </w:r>
    </w:p>
    <w:p w:rsidR="00DC0253" w:rsidRDefault="00B046EA">
      <w:pPr>
        <w:pStyle w:val="ListBullet"/>
        <w:numPr>
          <w:ilvl w:val="0"/>
          <w:numId w:val="8"/>
        </w:numPr>
        <w:tabs>
          <w:tab w:val="clear" w:pos="360"/>
          <w:tab w:val="num" w:pos="393"/>
        </w:tabs>
        <w:ind w:left="393" w:hanging="393"/>
      </w:pPr>
      <w:r>
        <w:rPr>
          <w:sz w:val="22"/>
          <w:szCs w:val="22"/>
        </w:rPr>
        <w:t>Project: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CB695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="00CB6955">
        <w:rPr>
          <w:sz w:val="22"/>
          <w:szCs w:val="22"/>
        </w:rPr>
        <w:tab/>
      </w:r>
      <w:r>
        <w:rPr>
          <w:sz w:val="22"/>
          <w:szCs w:val="22"/>
        </w:rPr>
        <w:t>25%</w:t>
      </w:r>
    </w:p>
    <w:p w:rsidR="00DC0253" w:rsidRDefault="00E36121">
      <w:pPr>
        <w:pStyle w:val="ListBullet"/>
        <w:numPr>
          <w:ilvl w:val="0"/>
          <w:numId w:val="9"/>
        </w:numPr>
        <w:tabs>
          <w:tab w:val="clear" w:pos="360"/>
          <w:tab w:val="num" w:pos="393"/>
        </w:tabs>
        <w:ind w:left="393" w:hanging="393"/>
      </w:pPr>
      <w:r>
        <w:rPr>
          <w:sz w:val="22"/>
          <w:szCs w:val="22"/>
        </w:rPr>
        <w:t>Midterm Exam (Take-Home; 10/27/16</w:t>
      </w:r>
      <w:r w:rsidR="00B046EA">
        <w:rPr>
          <w:sz w:val="22"/>
          <w:szCs w:val="22"/>
        </w:rPr>
        <w:t>):</w:t>
      </w:r>
      <w:r w:rsidR="00CB6955">
        <w:rPr>
          <w:sz w:val="22"/>
          <w:szCs w:val="22"/>
        </w:rPr>
        <w:tab/>
      </w:r>
      <w:r w:rsidR="00CB6955">
        <w:rPr>
          <w:sz w:val="22"/>
          <w:szCs w:val="22"/>
        </w:rPr>
        <w:tab/>
      </w:r>
      <w:r w:rsidR="00B046EA">
        <w:rPr>
          <w:sz w:val="22"/>
          <w:szCs w:val="22"/>
        </w:rPr>
        <w:t xml:space="preserve">25% </w:t>
      </w:r>
    </w:p>
    <w:p w:rsidR="00DC0253" w:rsidRDefault="00E36121">
      <w:pPr>
        <w:pStyle w:val="ListBullet"/>
        <w:numPr>
          <w:ilvl w:val="0"/>
          <w:numId w:val="10"/>
        </w:numPr>
        <w:tabs>
          <w:tab w:val="clear" w:pos="330"/>
        </w:tabs>
        <w:ind w:left="360" w:hanging="360"/>
      </w:pPr>
      <w:r>
        <w:rPr>
          <w:sz w:val="22"/>
          <w:szCs w:val="22"/>
        </w:rPr>
        <w:t>Final Exam (Take-Home; 12/1/16</w:t>
      </w:r>
      <w:r w:rsidR="00B046EA">
        <w:rPr>
          <w:sz w:val="22"/>
          <w:szCs w:val="22"/>
        </w:rPr>
        <w:t>):</w:t>
      </w:r>
      <w:r w:rsidR="00B046EA">
        <w:rPr>
          <w:sz w:val="22"/>
          <w:szCs w:val="22"/>
        </w:rPr>
        <w:tab/>
        <w:t xml:space="preserve">      </w:t>
      </w:r>
      <w:r w:rsidR="00CB6955">
        <w:rPr>
          <w:sz w:val="22"/>
          <w:szCs w:val="22"/>
        </w:rPr>
        <w:tab/>
      </w:r>
      <w:r w:rsidR="00CB6955">
        <w:rPr>
          <w:sz w:val="22"/>
          <w:szCs w:val="22"/>
        </w:rPr>
        <w:tab/>
      </w:r>
      <w:r w:rsidR="00B046EA">
        <w:rPr>
          <w:sz w:val="22"/>
          <w:szCs w:val="22"/>
        </w:rPr>
        <w:t>25%</w:t>
      </w:r>
    </w:p>
    <w:p w:rsidR="00DC0253" w:rsidRDefault="00B046EA">
      <w:pPr>
        <w:pStyle w:val="20"/>
      </w:pPr>
      <w:r>
        <w:rPr>
          <w:lang w:val="en-US"/>
        </w:rPr>
        <w:lastRenderedPageBreak/>
        <w:t xml:space="preserve">Project Plan </w:t>
      </w:r>
      <w:r>
        <w:rPr>
          <w:b w:val="0"/>
          <w:bCs w:val="0"/>
          <w:lang w:val="en-US"/>
        </w:rPr>
        <w:t>(due dates are in parentheses)</w:t>
      </w:r>
      <w:r>
        <w:t xml:space="preserve">: </w:t>
      </w:r>
    </w:p>
    <w:p w:rsidR="00DC0253" w:rsidRDefault="00B046EA">
      <w:pPr>
        <w:pStyle w:val="ListBullet"/>
        <w:numPr>
          <w:ilvl w:val="0"/>
          <w:numId w:val="11"/>
        </w:numPr>
        <w:tabs>
          <w:tab w:val="clear" w:pos="360"/>
          <w:tab w:val="num" w:pos="393"/>
        </w:tabs>
        <w:ind w:left="393" w:hanging="393"/>
      </w:pPr>
      <w:r>
        <w:rPr>
          <w:sz w:val="22"/>
          <w:szCs w:val="22"/>
        </w:rPr>
        <w:t>Form project teams and choo</w:t>
      </w:r>
      <w:r w:rsidR="00CB6955">
        <w:rPr>
          <w:sz w:val="22"/>
          <w:szCs w:val="22"/>
        </w:rPr>
        <w:t>se technology/product domain (9/29/16</w:t>
      </w:r>
      <w:r>
        <w:rPr>
          <w:sz w:val="22"/>
          <w:szCs w:val="22"/>
        </w:rPr>
        <w:t>)</w:t>
      </w:r>
    </w:p>
    <w:p w:rsidR="00DC0253" w:rsidRDefault="00B046EA">
      <w:pPr>
        <w:pStyle w:val="ListBullet"/>
        <w:numPr>
          <w:ilvl w:val="0"/>
          <w:numId w:val="12"/>
        </w:numPr>
        <w:tabs>
          <w:tab w:val="clear" w:pos="360"/>
          <w:tab w:val="num" w:pos="393"/>
        </w:tabs>
        <w:ind w:left="393" w:hanging="393"/>
      </w:pPr>
      <w:r>
        <w:rPr>
          <w:sz w:val="22"/>
          <w:szCs w:val="22"/>
        </w:rPr>
        <w:t xml:space="preserve">Project Proposal; preliminary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market needs</w:t>
      </w:r>
      <w:r>
        <w:rPr>
          <w:rFonts w:hAnsi="Times New Roman"/>
          <w:sz w:val="22"/>
          <w:szCs w:val="22"/>
        </w:rPr>
        <w:t xml:space="preserve">” </w:t>
      </w:r>
      <w:r>
        <w:rPr>
          <w:sz w:val="22"/>
          <w:szCs w:val="22"/>
        </w:rPr>
        <w:t>assessment; preliminary compet</w:t>
      </w:r>
      <w:r w:rsidR="00B23052">
        <w:rPr>
          <w:sz w:val="22"/>
          <w:szCs w:val="22"/>
        </w:rPr>
        <w:t>itive and market strategy (10/4</w:t>
      </w:r>
      <w:r w:rsidR="00CB6955">
        <w:rPr>
          <w:sz w:val="22"/>
          <w:szCs w:val="22"/>
        </w:rPr>
        <w:t>/16</w:t>
      </w:r>
      <w:r>
        <w:rPr>
          <w:sz w:val="22"/>
          <w:szCs w:val="22"/>
        </w:rPr>
        <w:t>)</w:t>
      </w:r>
    </w:p>
    <w:p w:rsidR="00DC0253" w:rsidRDefault="00B046EA">
      <w:pPr>
        <w:pStyle w:val="ListBullet"/>
        <w:numPr>
          <w:ilvl w:val="0"/>
          <w:numId w:val="13"/>
        </w:numPr>
        <w:tabs>
          <w:tab w:val="clear" w:pos="360"/>
          <w:tab w:val="num" w:pos="393"/>
        </w:tabs>
        <w:ind w:left="393" w:hanging="393"/>
      </w:pPr>
      <w:r>
        <w:rPr>
          <w:sz w:val="22"/>
          <w:szCs w:val="22"/>
        </w:rPr>
        <w:t>Phase 1: Strategy (technology strategy; competitive /business strategy ; market strate</w:t>
      </w:r>
      <w:r w:rsidR="00B23052">
        <w:rPr>
          <w:sz w:val="22"/>
          <w:szCs w:val="22"/>
        </w:rPr>
        <w:t>gy) and Product Portfolio (10/18</w:t>
      </w:r>
      <w:r w:rsidR="00CB6955">
        <w:rPr>
          <w:sz w:val="22"/>
          <w:szCs w:val="22"/>
        </w:rPr>
        <w:t>/16</w:t>
      </w:r>
      <w:r>
        <w:rPr>
          <w:sz w:val="22"/>
          <w:szCs w:val="22"/>
        </w:rPr>
        <w:t>)</w:t>
      </w:r>
    </w:p>
    <w:p w:rsidR="00DC0253" w:rsidRDefault="00B046EA">
      <w:pPr>
        <w:pStyle w:val="ListBullet"/>
        <w:numPr>
          <w:ilvl w:val="0"/>
          <w:numId w:val="14"/>
        </w:numPr>
        <w:tabs>
          <w:tab w:val="clear" w:pos="360"/>
          <w:tab w:val="num" w:pos="393"/>
        </w:tabs>
        <w:ind w:left="393" w:hanging="393"/>
      </w:pPr>
      <w:r>
        <w:rPr>
          <w:sz w:val="22"/>
          <w:szCs w:val="22"/>
        </w:rPr>
        <w:t>Phase 2: Product Design and Deve</w:t>
      </w:r>
      <w:r w:rsidR="00B23052">
        <w:rPr>
          <w:sz w:val="22"/>
          <w:szCs w:val="22"/>
        </w:rPr>
        <w:t>lopment; Product Platform (11/1</w:t>
      </w:r>
      <w:r w:rsidR="00CB6955">
        <w:rPr>
          <w:sz w:val="22"/>
          <w:szCs w:val="22"/>
        </w:rPr>
        <w:t>/16</w:t>
      </w:r>
      <w:r>
        <w:rPr>
          <w:sz w:val="22"/>
          <w:szCs w:val="22"/>
        </w:rPr>
        <w:t>)</w:t>
      </w:r>
    </w:p>
    <w:p w:rsidR="00DC0253" w:rsidRDefault="00B046EA">
      <w:pPr>
        <w:pStyle w:val="ListBullet"/>
        <w:numPr>
          <w:ilvl w:val="0"/>
          <w:numId w:val="15"/>
        </w:numPr>
        <w:tabs>
          <w:tab w:val="clear" w:pos="360"/>
          <w:tab w:val="num" w:pos="393"/>
        </w:tabs>
        <w:ind w:left="393" w:hanging="393"/>
      </w:pPr>
      <w:r>
        <w:rPr>
          <w:sz w:val="22"/>
          <w:szCs w:val="22"/>
        </w:rPr>
        <w:t>Phase 3: Commercialization: Product Architecture and Product Line Strategy; Financial Anal</w:t>
      </w:r>
      <w:r w:rsidR="00B23052">
        <w:rPr>
          <w:sz w:val="22"/>
          <w:szCs w:val="22"/>
        </w:rPr>
        <w:t>ysis; Quality; Robustness (11/15</w:t>
      </w:r>
      <w:r w:rsidR="00CB6955">
        <w:rPr>
          <w:sz w:val="22"/>
          <w:szCs w:val="22"/>
        </w:rPr>
        <w:t>/16</w:t>
      </w:r>
      <w:r>
        <w:rPr>
          <w:sz w:val="22"/>
          <w:szCs w:val="22"/>
        </w:rPr>
        <w:t>)</w:t>
      </w:r>
    </w:p>
    <w:p w:rsidR="00DC0253" w:rsidRDefault="00B046EA" w:rsidP="00B23052">
      <w:pPr>
        <w:pStyle w:val="ListBullet"/>
        <w:numPr>
          <w:ilvl w:val="0"/>
          <w:numId w:val="16"/>
        </w:numPr>
        <w:tabs>
          <w:tab w:val="clear" w:pos="360"/>
          <w:tab w:val="num" w:pos="393"/>
        </w:tabs>
        <w:spacing w:after="120"/>
        <w:ind w:left="389" w:hanging="389"/>
      </w:pPr>
      <w:r>
        <w:rPr>
          <w:sz w:val="22"/>
          <w:szCs w:val="22"/>
        </w:rPr>
        <w:t>Phase 4: Integration, Final Repo</w:t>
      </w:r>
      <w:r w:rsidR="00CB6955">
        <w:rPr>
          <w:sz w:val="22"/>
          <w:szCs w:val="22"/>
        </w:rPr>
        <w:t>rt,</w:t>
      </w:r>
      <w:r w:rsidR="00B23052">
        <w:rPr>
          <w:sz w:val="22"/>
          <w:szCs w:val="22"/>
        </w:rPr>
        <w:t xml:space="preserve"> and Project Presentation (11/22</w:t>
      </w:r>
      <w:r w:rsidR="00CB6955">
        <w:rPr>
          <w:sz w:val="22"/>
          <w:szCs w:val="22"/>
        </w:rPr>
        <w:t>/16</w:t>
      </w:r>
      <w:r>
        <w:rPr>
          <w:sz w:val="22"/>
          <w:szCs w:val="22"/>
        </w:rPr>
        <w:t>)</w:t>
      </w:r>
    </w:p>
    <w:p w:rsidR="00DC0253" w:rsidRDefault="00B046EA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general, you will be applying what you learn </w:t>
      </w:r>
      <w:r w:rsidR="00CB6955">
        <w:rPr>
          <w:sz w:val="22"/>
          <w:szCs w:val="22"/>
        </w:rPr>
        <w:t>from the lectures and homework</w:t>
      </w:r>
      <w:r>
        <w:rPr>
          <w:sz w:val="22"/>
          <w:szCs w:val="22"/>
        </w:rPr>
        <w:t xml:space="preserve"> to your team project. </w:t>
      </w:r>
      <w:r w:rsidR="00CB6955">
        <w:rPr>
          <w:sz w:val="22"/>
          <w:szCs w:val="22"/>
        </w:rPr>
        <w:t xml:space="preserve">To help you in this </w:t>
      </w:r>
      <w:r>
        <w:rPr>
          <w:sz w:val="22"/>
          <w:szCs w:val="22"/>
        </w:rPr>
        <w:t>process,</w:t>
      </w:r>
      <w:r w:rsidR="00CB6955">
        <w:rPr>
          <w:sz w:val="22"/>
          <w:szCs w:val="22"/>
        </w:rPr>
        <w:t xml:space="preserve"> each homework assignment will clearly </w:t>
      </w:r>
      <w:r>
        <w:rPr>
          <w:sz w:val="22"/>
          <w:szCs w:val="22"/>
        </w:rPr>
        <w:t>outline the requirements (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deliverables</w:t>
      </w:r>
      <w:r>
        <w:rPr>
          <w:rFonts w:hAnsi="Times New Roman"/>
          <w:sz w:val="22"/>
          <w:szCs w:val="22"/>
        </w:rPr>
        <w:t>”</w:t>
      </w:r>
      <w:r>
        <w:rPr>
          <w:sz w:val="22"/>
          <w:szCs w:val="22"/>
        </w:rPr>
        <w:t>) for each phase of the</w:t>
      </w:r>
      <w:r w:rsidR="00CB6955">
        <w:rPr>
          <w:sz w:val="22"/>
          <w:szCs w:val="22"/>
        </w:rPr>
        <w:t xml:space="preserve"> project that coincide with that assignment.</w:t>
      </w:r>
    </w:p>
    <w:p w:rsidR="00DC0253" w:rsidRDefault="00B046EA" w:rsidP="00B23052">
      <w:pPr>
        <w:pStyle w:val="20"/>
        <w:spacing w:before="120"/>
      </w:pPr>
      <w:r>
        <w:rPr>
          <w:lang w:val="fr-FR"/>
        </w:rPr>
        <w:t xml:space="preserve">General </w:t>
      </w:r>
      <w:r w:rsidR="00CB6955">
        <w:rPr>
          <w:lang w:val="fr-FR"/>
        </w:rPr>
        <w:t>C</w:t>
      </w:r>
      <w:r>
        <w:rPr>
          <w:lang w:val="fr-FR"/>
        </w:rPr>
        <w:t>omments:</w:t>
      </w:r>
    </w:p>
    <w:p w:rsidR="00DC0253" w:rsidRDefault="00B046EA">
      <w:pPr>
        <w:pStyle w:val="ListBullet"/>
        <w:numPr>
          <w:ilvl w:val="0"/>
          <w:numId w:val="17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 xml:space="preserve">No single textbook covers the diverse set of topics and tools that constitute this course (see table on Page 3). </w:t>
      </w:r>
      <w:r w:rsidR="00CB6955">
        <w:rPr>
          <w:b/>
          <w:sz w:val="22"/>
          <w:szCs w:val="22"/>
        </w:rPr>
        <w:t xml:space="preserve">It is </w:t>
      </w:r>
      <w:r w:rsidRPr="00CB6955">
        <w:rPr>
          <w:b/>
          <w:sz w:val="22"/>
          <w:szCs w:val="22"/>
        </w:rPr>
        <w:t>critical that you attend the lectures and take good notes</w:t>
      </w:r>
      <w:r w:rsidR="00CB6955">
        <w:rPr>
          <w:b/>
          <w:sz w:val="22"/>
          <w:szCs w:val="22"/>
        </w:rPr>
        <w:t xml:space="preserve">, as you will be responsible for understanding things covered in lecture that are not included in your textbooks. </w:t>
      </w:r>
      <w:r>
        <w:rPr>
          <w:sz w:val="22"/>
          <w:szCs w:val="22"/>
        </w:rPr>
        <w:t xml:space="preserve"> A list of reference </w:t>
      </w:r>
      <w:r w:rsidR="00CB6955">
        <w:rPr>
          <w:sz w:val="22"/>
          <w:szCs w:val="22"/>
        </w:rPr>
        <w:t>texts is provided below. T</w:t>
      </w:r>
      <w:r>
        <w:rPr>
          <w:sz w:val="22"/>
          <w:szCs w:val="22"/>
        </w:rPr>
        <w:t xml:space="preserve">he course topics table on Page 3 provides a text reference for each topic. </w:t>
      </w:r>
    </w:p>
    <w:p w:rsidR="00DC0253" w:rsidRDefault="00B046EA">
      <w:pPr>
        <w:pStyle w:val="ListBullet"/>
        <w:numPr>
          <w:ilvl w:val="0"/>
          <w:numId w:val="18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>The course will cover both qualitative and quantitative methods and tools that are useful in the development and commercialization of technology.</w:t>
      </w:r>
    </w:p>
    <w:p w:rsidR="00DC0253" w:rsidRDefault="00B046EA">
      <w:pPr>
        <w:pStyle w:val="ListBullet"/>
        <w:numPr>
          <w:ilvl w:val="0"/>
          <w:numId w:val="19"/>
        </w:numPr>
        <w:tabs>
          <w:tab w:val="clear" w:pos="360"/>
          <w:tab w:val="num" w:pos="393"/>
        </w:tabs>
        <w:ind w:left="393" w:hanging="393"/>
        <w:jc w:val="both"/>
      </w:pPr>
      <w:r>
        <w:rPr>
          <w:b/>
          <w:bCs/>
          <w:sz w:val="22"/>
          <w:szCs w:val="22"/>
        </w:rPr>
        <w:t xml:space="preserve">This course is very interactive. </w:t>
      </w:r>
      <w:r>
        <w:rPr>
          <w:sz w:val="22"/>
          <w:szCs w:val="22"/>
        </w:rPr>
        <w:t>We will be actively discussing case studies and homework in class</w:t>
      </w:r>
      <w:r>
        <w:rPr>
          <w:b/>
          <w:bCs/>
          <w:sz w:val="22"/>
          <w:szCs w:val="22"/>
        </w:rPr>
        <w:t xml:space="preserve">. </w:t>
      </w:r>
      <w:r w:rsidRPr="00CB6955">
        <w:rPr>
          <w:bCs/>
          <w:sz w:val="22"/>
          <w:szCs w:val="22"/>
        </w:rPr>
        <w:t>Therefor</w:t>
      </w:r>
      <w:r w:rsidR="00CB6955">
        <w:rPr>
          <w:bCs/>
          <w:sz w:val="22"/>
          <w:szCs w:val="22"/>
        </w:rPr>
        <w:t>e,</w:t>
      </w:r>
      <w:r>
        <w:rPr>
          <w:b/>
          <w:bCs/>
          <w:sz w:val="22"/>
          <w:szCs w:val="22"/>
        </w:rPr>
        <w:t xml:space="preserve"> attendance is mandatory</w:t>
      </w:r>
      <w:r>
        <w:rPr>
          <w:sz w:val="22"/>
          <w:szCs w:val="22"/>
        </w:rPr>
        <w:t xml:space="preserve">. Please contact me ahead of time if you have to miss a lecture for some important reason. </w:t>
      </w:r>
    </w:p>
    <w:p w:rsidR="00DC0253" w:rsidRDefault="00B046EA">
      <w:pPr>
        <w:pStyle w:val="ListBullet"/>
        <w:numPr>
          <w:ilvl w:val="0"/>
          <w:numId w:val="20"/>
        </w:numPr>
        <w:tabs>
          <w:tab w:val="clear" w:pos="360"/>
          <w:tab w:val="num" w:pos="393"/>
        </w:tabs>
        <w:ind w:left="393" w:hanging="393"/>
        <w:jc w:val="both"/>
      </w:pPr>
      <w:r>
        <w:rPr>
          <w:b/>
          <w:bCs/>
          <w:sz w:val="22"/>
          <w:szCs w:val="22"/>
        </w:rPr>
        <w:t>Keep a project notebook</w:t>
      </w:r>
      <w:r>
        <w:rPr>
          <w:sz w:val="22"/>
          <w:szCs w:val="22"/>
        </w:rPr>
        <w:t>, which will be used when grading your term project.</w:t>
      </w:r>
    </w:p>
    <w:p w:rsidR="00DC0253" w:rsidRDefault="00B046EA">
      <w:pPr>
        <w:pStyle w:val="ListBullet"/>
        <w:numPr>
          <w:ilvl w:val="0"/>
          <w:numId w:val="21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 xml:space="preserve">If you have any problems related to the course, please see me immediately so that we can quickly resolve the issue. </w:t>
      </w:r>
    </w:p>
    <w:p w:rsidR="00DC0253" w:rsidRDefault="00B046EA" w:rsidP="00B23052">
      <w:pPr>
        <w:pStyle w:val="BodyText"/>
        <w:spacing w:before="120"/>
        <w:rPr>
          <w:b/>
          <w:bCs/>
        </w:rPr>
      </w:pPr>
      <w:r>
        <w:rPr>
          <w:b/>
          <w:bCs/>
        </w:rPr>
        <w:t>Required Text Book for the course:</w:t>
      </w:r>
    </w:p>
    <w:p w:rsidR="00DC0253" w:rsidRDefault="00B046E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PDD: Ulrich, K. T., and Eppinger, S.D., Product Design and Development, Any Edition</w:t>
      </w:r>
    </w:p>
    <w:p w:rsidR="00DC0253" w:rsidRDefault="00B046E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(The PDD textbook is also available at the UCSC Baytree Bookstore in the form of a print version or e-book)</w:t>
      </w:r>
    </w:p>
    <w:p w:rsidR="00DC0253" w:rsidRDefault="00B046EA">
      <w:pPr>
        <w:pStyle w:val="BodyText"/>
        <w:rPr>
          <w:b/>
          <w:bCs/>
        </w:rPr>
      </w:pPr>
      <w:r>
        <w:rPr>
          <w:b/>
          <w:bCs/>
        </w:rPr>
        <w:t xml:space="preserve">Course Reading List: </w:t>
      </w:r>
    </w:p>
    <w:p w:rsidR="00DC0253" w:rsidRDefault="00B046E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(The acronyms preceding each reference are used in the last column of the table of course topics on Page 3.)</w:t>
      </w:r>
    </w:p>
    <w:p w:rsidR="00DC0253" w:rsidRDefault="00B046E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MNPPD: Clark, K. B., and Wheelwright, S. C., Managing New Product and Process Development, Text and Cases, The Free Press, 1993.</w:t>
      </w:r>
    </w:p>
    <w:p w:rsidR="00DC0253" w:rsidRDefault="00B046E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Golub, A. L., Decision Analysis, An Integrated Approach, John Wiley &amp; Sons, 1997</w:t>
      </w:r>
    </w:p>
    <w:p w:rsidR="00DC0253" w:rsidRDefault="00B046E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PSHTC: McGrath, M. E., Product Strategy for High Technology Companies, McGraw-Hill, 2001.</w:t>
      </w:r>
    </w:p>
    <w:p w:rsidR="00DC0253" w:rsidRDefault="00B046E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SBL: Ghemawhat, P., Strategy and the Business Landscape, Text and Cases, Addison Wesley, 1999.</w:t>
      </w:r>
    </w:p>
    <w:p w:rsidR="00DC0253" w:rsidRDefault="00B046E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QERD:  Phadke, M. S., Quality Engineering using Robust Design, Prentice-Hall 1989.</w:t>
      </w:r>
    </w:p>
    <w:p w:rsidR="00DC0253" w:rsidRDefault="00B046EA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QTD: Fox, J., Quality through Design, McGraw-Hill, 1993.</w:t>
      </w:r>
    </w:p>
    <w:p w:rsidR="00DC0253" w:rsidRDefault="00B046EA" w:rsidP="00B3251C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SMTI: Burgelman R. E., et. al., Strategic Management of Technology and Innovation, third edition, McGraw-Hill, 2001. </w:t>
      </w:r>
    </w:p>
    <w:p w:rsidR="00DC0253" w:rsidRDefault="00B046EA" w:rsidP="00B3251C">
      <w:pPr>
        <w:pStyle w:val="20"/>
        <w:spacing w:before="120"/>
        <w:rPr>
          <w:b w:val="0"/>
          <w:bCs w:val="0"/>
          <w:sz w:val="22"/>
          <w:szCs w:val="22"/>
        </w:rPr>
      </w:pPr>
      <w:r>
        <w:rPr>
          <w:lang w:val="en-US"/>
        </w:rPr>
        <w:t xml:space="preserve">Course Topics </w:t>
      </w:r>
      <w:r>
        <w:rPr>
          <w:b w:val="0"/>
          <w:bCs w:val="0"/>
          <w:sz w:val="22"/>
          <w:szCs w:val="22"/>
          <w:lang w:val="en-US"/>
        </w:rPr>
        <w:t>(M denotes management, D denotes Development, C denotes commercialization; topics might vary slightly depending on specialization of the students)</w:t>
      </w:r>
    </w:p>
    <w:p w:rsidR="00DC0253" w:rsidRDefault="00DC0253">
      <w:pPr>
        <w:pStyle w:val="a0"/>
        <w:widowControl w:val="0"/>
        <w:rPr>
          <w:sz w:val="22"/>
          <w:szCs w:val="22"/>
        </w:rPr>
      </w:pPr>
    </w:p>
    <w:tbl>
      <w:tblPr>
        <w:tblW w:w="878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790"/>
        <w:gridCol w:w="1980"/>
        <w:gridCol w:w="1296"/>
      </w:tblGrid>
      <w:tr w:rsidR="00DC0253" w:rsidTr="00B3251C">
        <w:trPr>
          <w:trHeight w:val="639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3251C" w:rsidRDefault="00B046EA">
            <w:pPr>
              <w:pStyle w:val="a0"/>
              <w:rPr>
                <w:b/>
                <w:bCs/>
              </w:rPr>
            </w:pPr>
            <w:r w:rsidRPr="00B3251C">
              <w:rPr>
                <w:b/>
                <w:bCs/>
              </w:rPr>
              <w:t>Topic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3251C" w:rsidRDefault="00B046EA">
            <w:pPr>
              <w:pStyle w:val="a0"/>
            </w:pPr>
            <w:r w:rsidRPr="00B3251C">
              <w:rPr>
                <w:b/>
                <w:bCs/>
              </w:rPr>
              <w:t>Methodology/Tools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3251C" w:rsidRDefault="00B046EA">
            <w:pPr>
              <w:pStyle w:val="a0"/>
            </w:pPr>
            <w:r w:rsidRPr="00B3251C">
              <w:rPr>
                <w:b/>
                <w:bCs/>
              </w:rPr>
              <w:t>Case Study (Company or   Tech. Domain)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3251C" w:rsidRDefault="00B046EA">
            <w:pPr>
              <w:pStyle w:val="a0"/>
            </w:pPr>
            <w:r w:rsidRPr="00B3251C">
              <w:rPr>
                <w:b/>
                <w:bCs/>
              </w:rPr>
              <w:t xml:space="preserve">Reference </w:t>
            </w:r>
          </w:p>
        </w:tc>
      </w:tr>
      <w:tr w:rsidR="00DC0253">
        <w:trPr>
          <w:trHeight w:val="48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Introduction: The Structure of the MOT I course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Structured Problem-Solving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Xerox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PDD, Chapters1-3</w:t>
            </w:r>
          </w:p>
        </w:tc>
      </w:tr>
      <w:tr w:rsidR="00DC0253">
        <w:trPr>
          <w:trHeight w:val="25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MDC Framework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Integrated MDC Framework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DC0253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Lec. Notes</w:t>
            </w:r>
          </w:p>
        </w:tc>
      </w:tr>
      <w:tr w:rsidR="00DC0253">
        <w:trPr>
          <w:trHeight w:val="48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M1: Technology, Market and Competitive Strategy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Functional Maps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The Disc-Drive Industry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MNPPD</w:t>
            </w:r>
          </w:p>
        </w:tc>
      </w:tr>
      <w:tr w:rsidR="00DC0253">
        <w:trPr>
          <w:trHeight w:val="48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M2: Market/Competitive Analysis of Industry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Porter</w:t>
            </w:r>
            <w:r w:rsidRPr="00B23052">
              <w:rPr>
                <w:rFonts w:ascii="Arial Unicode MS" w:hAnsi="Times New Roman"/>
              </w:rPr>
              <w:t>’</w:t>
            </w:r>
            <w:r w:rsidRPr="00B23052">
              <w:t xml:space="preserve">s Five Forces Framework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Intel, Microsoft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SBL</w:t>
            </w:r>
          </w:p>
        </w:tc>
      </w:tr>
      <w:tr w:rsidR="00DC0253">
        <w:trPr>
          <w:trHeight w:val="72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M3: Establishing Customer Needs and Technical Specifications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Quality Function Deployment (QFD)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Specialized Bicycle Components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PDD, </w:t>
            </w:r>
          </w:p>
          <w:p w:rsidR="00DC0253" w:rsidRPr="00B23052" w:rsidRDefault="00B046EA">
            <w:pPr>
              <w:pStyle w:val="a0"/>
            </w:pPr>
            <w:r w:rsidRPr="00B23052">
              <w:t>Chap. 4,5</w:t>
            </w:r>
          </w:p>
        </w:tc>
      </w:tr>
      <w:tr w:rsidR="00DC0253">
        <w:trPr>
          <w:trHeight w:val="48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M4: Aggregate Project Planning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Probabilistic Decision Analysis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Enterprise Software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_________</w:t>
            </w:r>
          </w:p>
        </w:tc>
      </w:tr>
      <w:tr w:rsidR="00DC0253">
        <w:trPr>
          <w:trHeight w:val="48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D1: Development Project Planning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Design Structure Matrix, GANT and PERT charts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Kodak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PDD, </w:t>
            </w:r>
          </w:p>
          <w:p w:rsidR="00DC0253" w:rsidRPr="00B23052" w:rsidRDefault="00B046EA">
            <w:pPr>
              <w:pStyle w:val="a0"/>
            </w:pPr>
            <w:r w:rsidRPr="00B23052">
              <w:t>Chap. 16</w:t>
            </w:r>
          </w:p>
        </w:tc>
      </w:tr>
      <w:tr w:rsidR="00DC0253">
        <w:trPr>
          <w:trHeight w:val="72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D2: Conceptual Design of the Product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Function Analysis System Technique (FAST), Function Structure, Utility Functions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Robot design; Stanley-Bostitch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PDD, </w:t>
            </w:r>
          </w:p>
          <w:p w:rsidR="00DC0253" w:rsidRPr="00B23052" w:rsidRDefault="00B046EA">
            <w:pPr>
              <w:pStyle w:val="a0"/>
            </w:pPr>
            <w:r w:rsidRPr="00B23052">
              <w:t>Chap. 6,7,8</w:t>
            </w:r>
          </w:p>
        </w:tc>
      </w:tr>
      <w:tr w:rsidR="00DC0253">
        <w:trPr>
          <w:trHeight w:val="72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D3: Product Planning: Product Platforms and Architectures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Product Platform Strategy and Product Line Strategy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Intel, Apple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PSHTC </w:t>
            </w:r>
          </w:p>
        </w:tc>
      </w:tr>
      <w:tr w:rsidR="00DC0253">
        <w:trPr>
          <w:trHeight w:val="72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D4: Product Prototyping, Detailed Design, Design Review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Concurrent Engineering (CE), Virtual Integrated Prototyping (VIP)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iRobot, Boeing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PDD,</w:t>
            </w:r>
          </w:p>
          <w:p w:rsidR="00DC0253" w:rsidRPr="00B23052" w:rsidRDefault="00B046EA">
            <w:pPr>
              <w:pStyle w:val="a0"/>
            </w:pPr>
            <w:r w:rsidRPr="00B23052">
              <w:t>Chap.11-12</w:t>
            </w:r>
          </w:p>
        </w:tc>
      </w:tr>
      <w:tr w:rsidR="00DC0253">
        <w:trPr>
          <w:trHeight w:val="72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C2: Manufacturing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Design for Manufacturing (DFM), Failure Modes and Effects Analysis (FMEA)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Boeing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QTD</w:t>
            </w:r>
          </w:p>
        </w:tc>
      </w:tr>
      <w:tr w:rsidR="00DC0253">
        <w:trPr>
          <w:trHeight w:val="48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C3: Economics of Product Development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Net Present Value (NPV) Analysis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Polaroid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PDD, </w:t>
            </w:r>
          </w:p>
          <w:p w:rsidR="00DC0253" w:rsidRPr="00B23052" w:rsidRDefault="00B046EA">
            <w:pPr>
              <w:pStyle w:val="a0"/>
            </w:pPr>
            <w:r w:rsidRPr="00B23052">
              <w:t>Chap. 15</w:t>
            </w:r>
          </w:p>
        </w:tc>
      </w:tr>
      <w:tr w:rsidR="00DC0253" w:rsidTr="00B3251C">
        <w:trPr>
          <w:trHeight w:val="522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 xml:space="preserve">C4: Robust Design </w:t>
            </w:r>
          </w:p>
          <w:p w:rsidR="00DC0253" w:rsidRPr="00B23052" w:rsidRDefault="00B046EA">
            <w:pPr>
              <w:pStyle w:val="a0"/>
            </w:pPr>
            <w:r w:rsidRPr="00B23052">
              <w:t>(TIM 205 only)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Design of Experiments (DOE)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Semiconductor Processing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53" w:rsidRPr="00B23052" w:rsidRDefault="00B046EA">
            <w:pPr>
              <w:pStyle w:val="a0"/>
            </w:pPr>
            <w:r w:rsidRPr="00B23052">
              <w:t>PDD,</w:t>
            </w:r>
          </w:p>
          <w:p w:rsidR="00DC0253" w:rsidRPr="00B23052" w:rsidRDefault="00B046EA">
            <w:pPr>
              <w:pStyle w:val="a0"/>
            </w:pPr>
            <w:r w:rsidRPr="00B23052">
              <w:t>Chap. 16</w:t>
            </w:r>
          </w:p>
        </w:tc>
      </w:tr>
    </w:tbl>
    <w:p w:rsidR="00DC0253" w:rsidRDefault="00DC0253">
      <w:pPr>
        <w:pStyle w:val="a0"/>
        <w:widowControl w:val="0"/>
      </w:pPr>
    </w:p>
    <w:sectPr w:rsidR="00DC0253">
      <w:headerReference w:type="default" r:id="rId8"/>
      <w:footerReference w:type="default" r:id="rId9"/>
      <w:pgSz w:w="12240" w:h="15840"/>
      <w:pgMar w:top="144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00" w:rsidRDefault="00673600">
      <w:r>
        <w:separator/>
      </w:r>
    </w:p>
  </w:endnote>
  <w:endnote w:type="continuationSeparator" w:id="0">
    <w:p w:rsidR="00673600" w:rsidRDefault="006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53" w:rsidRDefault="00B046EA">
    <w:pPr>
      <w:pStyle w:val="Footer"/>
      <w:tabs>
        <w:tab w:val="clear" w:pos="8640"/>
        <w:tab w:val="right" w:pos="86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E08F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00" w:rsidRDefault="00673600">
      <w:r>
        <w:separator/>
      </w:r>
    </w:p>
  </w:footnote>
  <w:footnote w:type="continuationSeparator" w:id="0">
    <w:p w:rsidR="00673600" w:rsidRDefault="0067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53" w:rsidRDefault="00B046EA">
    <w:pPr>
      <w:pStyle w:val="Header"/>
      <w:tabs>
        <w:tab w:val="clear" w:pos="8640"/>
        <w:tab w:val="right" w:pos="8620"/>
      </w:tabs>
      <w:jc w:val="right"/>
    </w:pPr>
    <w:r>
      <w:t>S. Desa, TIM 105, MOT-1</w:t>
    </w:r>
  </w:p>
  <w:p w:rsidR="00DC0253" w:rsidRDefault="00B23052">
    <w:pPr>
      <w:pStyle w:val="Header"/>
      <w:tabs>
        <w:tab w:val="clear" w:pos="8640"/>
        <w:tab w:val="right" w:pos="8620"/>
      </w:tabs>
      <w:jc w:val="right"/>
    </w:pPr>
    <w:r>
      <w:t>9/22/</w:t>
    </w:r>
    <w:r w:rsidR="00B81986"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8F9"/>
    <w:multiLevelType w:val="multilevel"/>
    <w:tmpl w:val="7A82578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EB16097"/>
    <w:multiLevelType w:val="multilevel"/>
    <w:tmpl w:val="AA9A4B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2" w15:restartNumberingAfterBreak="0">
    <w:nsid w:val="1BE60C44"/>
    <w:multiLevelType w:val="multilevel"/>
    <w:tmpl w:val="575E27C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3" w15:restartNumberingAfterBreak="0">
    <w:nsid w:val="1C10550D"/>
    <w:multiLevelType w:val="multilevel"/>
    <w:tmpl w:val="17E4F6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4" w15:restartNumberingAfterBreak="0">
    <w:nsid w:val="23523FB5"/>
    <w:multiLevelType w:val="multilevel"/>
    <w:tmpl w:val="666A51A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2A176D81"/>
    <w:multiLevelType w:val="multilevel"/>
    <w:tmpl w:val="5A446A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6" w15:restartNumberingAfterBreak="0">
    <w:nsid w:val="2BBB6854"/>
    <w:multiLevelType w:val="multilevel"/>
    <w:tmpl w:val="34924C8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</w:abstractNum>
  <w:abstractNum w:abstractNumId="7" w15:restartNumberingAfterBreak="0">
    <w:nsid w:val="301C5602"/>
    <w:multiLevelType w:val="multilevel"/>
    <w:tmpl w:val="8584B80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8" w15:restartNumberingAfterBreak="0">
    <w:nsid w:val="346C47BF"/>
    <w:multiLevelType w:val="multilevel"/>
    <w:tmpl w:val="480EB666"/>
    <w:lvl w:ilvl="0"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3D8F542D"/>
    <w:multiLevelType w:val="multilevel"/>
    <w:tmpl w:val="2A0C87C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40D1630E"/>
    <w:multiLevelType w:val="multilevel"/>
    <w:tmpl w:val="C804F4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43350CCB"/>
    <w:multiLevelType w:val="multilevel"/>
    <w:tmpl w:val="E9BA114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2" w15:restartNumberingAfterBreak="0">
    <w:nsid w:val="479D06D2"/>
    <w:multiLevelType w:val="multilevel"/>
    <w:tmpl w:val="BF4C4124"/>
    <w:styleLink w:val="2"/>
    <w:lvl w:ilvl="0"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3" w15:restartNumberingAfterBreak="0">
    <w:nsid w:val="4A264D73"/>
    <w:multiLevelType w:val="multilevel"/>
    <w:tmpl w:val="E4BED4B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4" w15:restartNumberingAfterBreak="0">
    <w:nsid w:val="510E5077"/>
    <w:multiLevelType w:val="multilevel"/>
    <w:tmpl w:val="5B8C8F1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608B0194"/>
    <w:multiLevelType w:val="multilevel"/>
    <w:tmpl w:val="60A29D92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6" w15:restartNumberingAfterBreak="0">
    <w:nsid w:val="625A6430"/>
    <w:multiLevelType w:val="multilevel"/>
    <w:tmpl w:val="A2D2E8F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7" w15:restartNumberingAfterBreak="0">
    <w:nsid w:val="63D05C9F"/>
    <w:multiLevelType w:val="multilevel"/>
    <w:tmpl w:val="F634C55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8" w15:restartNumberingAfterBreak="0">
    <w:nsid w:val="66CE4688"/>
    <w:multiLevelType w:val="multilevel"/>
    <w:tmpl w:val="286C36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9" w15:restartNumberingAfterBreak="0">
    <w:nsid w:val="6C93088E"/>
    <w:multiLevelType w:val="multilevel"/>
    <w:tmpl w:val="E09C57E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787F7BAA"/>
    <w:multiLevelType w:val="multilevel"/>
    <w:tmpl w:val="1170641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9"/>
  </w:num>
  <w:num w:numId="5">
    <w:abstractNumId w:val="17"/>
  </w:num>
  <w:num w:numId="6">
    <w:abstractNumId w:val="8"/>
  </w:num>
  <w:num w:numId="7">
    <w:abstractNumId w:val="1"/>
  </w:num>
  <w:num w:numId="8">
    <w:abstractNumId w:val="16"/>
  </w:num>
  <w:num w:numId="9">
    <w:abstractNumId w:val="18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3"/>
  </w:num>
  <w:num w:numId="15">
    <w:abstractNumId w:val="4"/>
  </w:num>
  <w:num w:numId="16">
    <w:abstractNumId w:val="7"/>
  </w:num>
  <w:num w:numId="17">
    <w:abstractNumId w:val="2"/>
  </w:num>
  <w:num w:numId="18">
    <w:abstractNumId w:val="9"/>
  </w:num>
  <w:num w:numId="19">
    <w:abstractNumId w:val="6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53"/>
    <w:rsid w:val="0062111B"/>
    <w:rsid w:val="00673600"/>
    <w:rsid w:val="00862B15"/>
    <w:rsid w:val="008C3405"/>
    <w:rsid w:val="008D3449"/>
    <w:rsid w:val="009E08F2"/>
    <w:rsid w:val="00B046EA"/>
    <w:rsid w:val="00B23052"/>
    <w:rsid w:val="00B3251C"/>
    <w:rsid w:val="00B81986"/>
    <w:rsid w:val="00CA3894"/>
    <w:rsid w:val="00CB6955"/>
    <w:rsid w:val="00CF7D00"/>
    <w:rsid w:val="00DC0253"/>
    <w:rsid w:val="00E36121"/>
    <w:rsid w:val="00EE6EEF"/>
    <w:rsid w:val="00F56A8C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B17D3-FB4E-44D5-A671-E3492855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u w:color="000000"/>
    </w:rPr>
  </w:style>
  <w:style w:type="paragraph" w:customStyle="1" w:styleId="a">
    <w:name w:val="题目"/>
    <w:next w:val="a0"/>
    <w:pPr>
      <w:keepNext/>
      <w:spacing w:before="240" w:after="60"/>
      <w:jc w:val="center"/>
      <w:outlineLvl w:val="0"/>
    </w:pPr>
    <w:rPr>
      <w:rFonts w:ascii="Arial" w:hAnsi="Arial Unicode MS" w:cs="Arial Unicode MS"/>
      <w:b/>
      <w:bCs/>
      <w:color w:val="000000"/>
      <w:kern w:val="28"/>
      <w:sz w:val="24"/>
      <w:szCs w:val="24"/>
      <w:u w:color="000000"/>
    </w:rPr>
  </w:style>
  <w:style w:type="paragraph" w:customStyle="1" w:styleId="a0">
    <w:name w:val="正文"/>
    <w:rPr>
      <w:rFonts w:hAnsi="Arial Unicode MS" w:cs="Arial Unicode MS"/>
      <w:color w:val="000000"/>
      <w:u w:color="000000"/>
    </w:rPr>
  </w:style>
  <w:style w:type="paragraph" w:customStyle="1" w:styleId="20">
    <w:name w:val="题目 2"/>
    <w:next w:val="a0"/>
    <w:pPr>
      <w:keepNext/>
      <w:spacing w:before="240" w:after="60"/>
      <w:outlineLvl w:val="1"/>
    </w:pPr>
    <w:rPr>
      <w:rFonts w:hAnsi="Arial Unicode MS" w:cs="Arial Unicode MS"/>
      <w:b/>
      <w:bCs/>
      <w:color w:val="000000"/>
      <w:sz w:val="24"/>
      <w:szCs w:val="24"/>
      <w:u w:color="000000"/>
      <w:lang w:val="es-ES_tradnl"/>
    </w:rPr>
  </w:style>
  <w:style w:type="paragraph" w:styleId="BodyText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1">
    <w:name w:val="链接"/>
    <w:rPr>
      <w:color w:val="0000FF"/>
      <w:u w:val="single" w:color="0000FF"/>
    </w:rPr>
  </w:style>
  <w:style w:type="character" w:customStyle="1" w:styleId="Hyperlink0">
    <w:name w:val="Hyperlink.0"/>
    <w:basedOn w:val="a1"/>
    <w:rPr>
      <w:color w:val="0000FF"/>
      <w:u w:val="single" w:color="0000FF"/>
    </w:rPr>
  </w:style>
  <w:style w:type="paragraph" w:styleId="ListBullet">
    <w:name w:val="List Bullet"/>
    <w:pPr>
      <w:tabs>
        <w:tab w:val="left" w:pos="360"/>
      </w:tabs>
      <w:ind w:left="360" w:hanging="36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2"/>
    <w:pPr>
      <w:numPr>
        <w:numId w:val="21"/>
      </w:numPr>
    </w:pPr>
  </w:style>
  <w:style w:type="numbering" w:customStyle="1" w:styleId="2">
    <w:name w:val="已导入的样式“2”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laney@uc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Laney</cp:lastModifiedBy>
  <cp:revision>2</cp:revision>
  <dcterms:created xsi:type="dcterms:W3CDTF">2016-09-22T07:46:00Z</dcterms:created>
  <dcterms:modified xsi:type="dcterms:W3CDTF">2016-09-22T07:46:00Z</dcterms:modified>
</cp:coreProperties>
</file>